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7E7C" w14:textId="297D2D35" w:rsidR="005F631B" w:rsidRPr="005F631B" w:rsidRDefault="005F631B" w:rsidP="005F631B">
      <w:pPr>
        <w:pStyle w:val="a3"/>
        <w:shd w:val="clear" w:color="auto" w:fill="FFFFFF"/>
        <w:spacing w:after="0"/>
        <w:jc w:val="center"/>
        <w:rPr>
          <w:rStyle w:val="a4"/>
          <w:color w:val="000000"/>
          <w:sz w:val="28"/>
          <w:szCs w:val="28"/>
          <w:lang w:val="en-US"/>
        </w:rPr>
      </w:pPr>
      <w:r w:rsidRPr="005F631B">
        <w:rPr>
          <w:rStyle w:val="a4"/>
          <w:color w:val="000000"/>
          <w:sz w:val="28"/>
          <w:szCs w:val="28"/>
        </w:rPr>
        <w:t>ЕМТИХАН СТРЕССІН БАҚЫЛАУ</w:t>
      </w:r>
    </w:p>
    <w:p w14:paraId="1D7F9E45" w14:textId="39FBC5B4" w:rsidR="00711FAF" w:rsidRDefault="005F631B" w:rsidP="005F631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371"/>
        <w:jc w:val="center"/>
        <w:rPr>
          <w:rStyle w:val="a4"/>
          <w:color w:val="000000"/>
          <w:sz w:val="28"/>
          <w:szCs w:val="28"/>
          <w:lang w:val="en-US"/>
        </w:rPr>
      </w:pPr>
      <w:proofErr w:type="spellStart"/>
      <w:r w:rsidRPr="005F631B">
        <w:rPr>
          <w:rStyle w:val="a4"/>
          <w:color w:val="000000"/>
          <w:sz w:val="28"/>
          <w:szCs w:val="28"/>
        </w:rPr>
        <w:t>Жалпы</w:t>
      </w:r>
      <w:proofErr w:type="spellEnd"/>
      <w:r w:rsidRPr="005F631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5F631B">
        <w:rPr>
          <w:rStyle w:val="a4"/>
          <w:color w:val="000000"/>
          <w:sz w:val="28"/>
          <w:szCs w:val="28"/>
        </w:rPr>
        <w:t>кеңестер</w:t>
      </w:r>
      <w:proofErr w:type="spellEnd"/>
      <w:r w:rsidRPr="005F631B">
        <w:rPr>
          <w:rStyle w:val="a4"/>
          <w:color w:val="000000"/>
          <w:sz w:val="28"/>
          <w:szCs w:val="28"/>
          <w:lang w:val="en-US"/>
        </w:rPr>
        <w:t xml:space="preserve">: </w:t>
      </w:r>
      <w:proofErr w:type="spellStart"/>
      <w:r w:rsidRPr="005F631B">
        <w:rPr>
          <w:rStyle w:val="a4"/>
          <w:color w:val="000000"/>
          <w:sz w:val="28"/>
          <w:szCs w:val="28"/>
        </w:rPr>
        <w:t>емтихан</w:t>
      </w:r>
      <w:proofErr w:type="spellEnd"/>
      <w:r w:rsidRPr="005F631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5F631B">
        <w:rPr>
          <w:rStyle w:val="a4"/>
          <w:color w:val="000000"/>
          <w:sz w:val="28"/>
          <w:szCs w:val="28"/>
        </w:rPr>
        <w:t>стрессімен</w:t>
      </w:r>
      <w:proofErr w:type="spellEnd"/>
      <w:r w:rsidRPr="005F631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5F631B">
        <w:rPr>
          <w:rStyle w:val="a4"/>
          <w:color w:val="000000"/>
          <w:sz w:val="28"/>
          <w:szCs w:val="28"/>
        </w:rPr>
        <w:t>қалай</w:t>
      </w:r>
      <w:proofErr w:type="spellEnd"/>
      <w:r w:rsidRPr="005F631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5F631B">
        <w:rPr>
          <w:rStyle w:val="a4"/>
          <w:color w:val="000000"/>
          <w:sz w:val="28"/>
          <w:szCs w:val="28"/>
        </w:rPr>
        <w:t>күресуге</w:t>
      </w:r>
      <w:proofErr w:type="spellEnd"/>
      <w:r w:rsidRPr="005F631B">
        <w:rPr>
          <w:rStyle w:val="a4"/>
          <w:color w:val="000000"/>
          <w:sz w:val="28"/>
          <w:szCs w:val="28"/>
          <w:lang w:val="en-US"/>
        </w:rPr>
        <w:t xml:space="preserve"> </w:t>
      </w:r>
      <w:proofErr w:type="spellStart"/>
      <w:r w:rsidRPr="005F631B">
        <w:rPr>
          <w:rStyle w:val="a4"/>
          <w:color w:val="000000"/>
          <w:sz w:val="28"/>
          <w:szCs w:val="28"/>
        </w:rPr>
        <w:t>болады</w:t>
      </w:r>
      <w:proofErr w:type="spellEnd"/>
    </w:p>
    <w:p w14:paraId="13F1B00E" w14:textId="77777777" w:rsidR="005F631B" w:rsidRPr="005F631B" w:rsidRDefault="005F631B" w:rsidP="005F631B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en-US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2376"/>
        <w:gridCol w:w="12758"/>
      </w:tblGrid>
      <w:tr w:rsidR="00711FAF" w14:paraId="455CFE3E" w14:textId="77777777" w:rsidTr="00711FAF">
        <w:trPr>
          <w:trHeight w:val="2358"/>
        </w:trPr>
        <w:tc>
          <w:tcPr>
            <w:tcW w:w="2376" w:type="dxa"/>
          </w:tcPr>
          <w:p w14:paraId="222886E9" w14:textId="4201FC17" w:rsidR="00711FAF" w:rsidRDefault="00531E6D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rStyle w:val="a4"/>
                <w:color w:val="000000"/>
                <w:sz w:val="28"/>
                <w:szCs w:val="28"/>
              </w:rPr>
              <w:t>Өзіңізге</w:t>
            </w:r>
            <w:proofErr w:type="spellEnd"/>
            <w:r w:rsidRPr="00531E6D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rStyle w:val="a4"/>
                <w:color w:val="000000"/>
                <w:sz w:val="28"/>
                <w:szCs w:val="28"/>
              </w:rPr>
              <w:t>сеніңіз</w:t>
            </w:r>
            <w:proofErr w:type="spellEnd"/>
          </w:p>
        </w:tc>
        <w:tc>
          <w:tcPr>
            <w:tcW w:w="12758" w:type="dxa"/>
          </w:tcPr>
          <w:p w14:paraId="07CC581D" w14:textId="7F102164" w:rsidR="00711FAF" w:rsidRDefault="00531E6D" w:rsidP="00531E6D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color w:val="000000"/>
                <w:sz w:val="28"/>
                <w:szCs w:val="28"/>
              </w:rPr>
              <w:t>Егер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сізде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бұл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қабілет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болмаса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осы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курста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оқи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алмайсыз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пәнді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ала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алмайсыз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Бұл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дегеніміз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егер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жеткілікті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уақыт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өткізіп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емтиханға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тиісті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түрде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дайындалсаңыз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онда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оны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толқу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уайымсыз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тапсырасыз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>.</w:t>
            </w:r>
          </w:p>
        </w:tc>
      </w:tr>
      <w:tr w:rsidR="00711FAF" w14:paraId="50A5880C" w14:textId="77777777" w:rsidTr="00711FAF">
        <w:tc>
          <w:tcPr>
            <w:tcW w:w="2376" w:type="dxa"/>
          </w:tcPr>
          <w:p w14:paraId="1B9262B9" w14:textId="2402E9A5" w:rsidR="00711FAF" w:rsidRDefault="00531E6D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rStyle w:val="a4"/>
                <w:color w:val="000000"/>
                <w:sz w:val="28"/>
                <w:szCs w:val="28"/>
              </w:rPr>
              <w:t>Мінсіз</w:t>
            </w:r>
            <w:proofErr w:type="spellEnd"/>
            <w:r w:rsidRPr="00531E6D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rStyle w:val="a4"/>
                <w:color w:val="000000"/>
                <w:sz w:val="28"/>
                <w:szCs w:val="28"/>
              </w:rPr>
              <w:t>болуға</w:t>
            </w:r>
            <w:proofErr w:type="spellEnd"/>
            <w:r w:rsidRPr="00531E6D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rStyle w:val="a4"/>
                <w:color w:val="000000"/>
                <w:sz w:val="28"/>
                <w:szCs w:val="28"/>
              </w:rPr>
              <w:t>тырыспаңыз</w:t>
            </w:r>
            <w:proofErr w:type="spellEnd"/>
          </w:p>
        </w:tc>
        <w:tc>
          <w:tcPr>
            <w:tcW w:w="12758" w:type="dxa"/>
          </w:tcPr>
          <w:p w14:paraId="30EABC93" w14:textId="77777777" w:rsidR="00531E6D" w:rsidRPr="00531E6D" w:rsidRDefault="00531E6D" w:rsidP="00531E6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color w:val="000000"/>
                <w:sz w:val="28"/>
                <w:szCs w:val="28"/>
              </w:rPr>
              <w:t>Әрқашан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табысты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болуға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Жұлдыздарға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жетуге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тырысу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өте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Бірақ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сонымен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бірге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тепе-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теңдікті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сақтау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керек. "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Өте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деген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бағаны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сәтсіздікті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білдіреді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деп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ойлау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өзіңіз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пайдасыз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стресс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тауларын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Тұрғызасыз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әрқашан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бәрін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жасауға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тырысуыңыз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керек,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бірақ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ешкім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үнемі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мінсіз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бола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алмайтынын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ұмытпаңыз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>.</w:t>
            </w:r>
          </w:p>
          <w:p w14:paraId="38511CAF" w14:textId="77777777" w:rsidR="00531E6D" w:rsidRPr="00531E6D" w:rsidRDefault="00531E6D" w:rsidP="00531E6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color w:val="000000"/>
                <w:sz w:val="28"/>
                <w:szCs w:val="28"/>
              </w:rPr>
              <w:t>Қиындықтарды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жеңу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жоспарлаңыз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дәйекті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қадамдар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жасаңыз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>.</w:t>
            </w:r>
          </w:p>
          <w:p w14:paraId="7F0EEBED" w14:textId="77777777" w:rsidR="00531E6D" w:rsidRPr="00531E6D" w:rsidRDefault="00531E6D" w:rsidP="00531E6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color w:val="000000"/>
                <w:sz w:val="28"/>
                <w:szCs w:val="28"/>
              </w:rPr>
              <w:t>Егер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курс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материалында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бірдеңе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түсінбейтін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болсаңыз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онда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бұзылулар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стресстен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құтыла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алмайсыз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Оларды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мұғалімнің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кеңесіне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сүйене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отырып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жолдастардан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көмек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іздеу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түбегейлі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шешу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керек.</w:t>
            </w:r>
          </w:p>
          <w:p w14:paraId="40706EB8" w14:textId="1493A433" w:rsidR="00531E6D" w:rsidRPr="00531E6D" w:rsidRDefault="00531E6D" w:rsidP="00531E6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color w:val="000000"/>
                <w:sz w:val="28"/>
                <w:szCs w:val="28"/>
              </w:rPr>
              <w:t>Барлығын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өзіңізде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ұстамаңыз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>.</w:t>
            </w:r>
          </w:p>
          <w:p w14:paraId="59E210A6" w14:textId="34545100" w:rsidR="00711FAF" w:rsidRDefault="00531E6D" w:rsidP="00531E6D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color w:val="000000"/>
                <w:sz w:val="28"/>
                <w:szCs w:val="28"/>
              </w:rPr>
              <w:t>Достарыңыздан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қолдау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іздеу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олармен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өз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мәселелеріңізбен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бөлісу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арқылы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алдағы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емтиханға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деген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алаңдаушылықты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айтарлықтай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төмендетесіз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>.</w:t>
            </w:r>
          </w:p>
        </w:tc>
      </w:tr>
      <w:tr w:rsidR="00711FAF" w14:paraId="797C10B8" w14:textId="77777777" w:rsidTr="00711FAF">
        <w:tc>
          <w:tcPr>
            <w:tcW w:w="2376" w:type="dxa"/>
          </w:tcPr>
          <w:p w14:paraId="796102BB" w14:textId="083CC9D6" w:rsidR="00711FAF" w:rsidRDefault="00531E6D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rStyle w:val="a4"/>
                <w:color w:val="000000"/>
                <w:sz w:val="28"/>
                <w:szCs w:val="28"/>
              </w:rPr>
              <w:t>Барлығын</w:t>
            </w:r>
            <w:proofErr w:type="spellEnd"/>
            <w:r w:rsidRPr="00531E6D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rStyle w:val="a4"/>
                <w:color w:val="000000"/>
                <w:sz w:val="28"/>
                <w:szCs w:val="28"/>
              </w:rPr>
              <w:t>перспективаға</w:t>
            </w:r>
            <w:proofErr w:type="spellEnd"/>
            <w:r w:rsidRPr="00531E6D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rStyle w:val="a4"/>
                <w:color w:val="000000"/>
                <w:sz w:val="28"/>
                <w:szCs w:val="28"/>
              </w:rPr>
              <w:t>қараңыз</w:t>
            </w:r>
            <w:proofErr w:type="spellEnd"/>
          </w:p>
        </w:tc>
        <w:tc>
          <w:tcPr>
            <w:tcW w:w="12758" w:type="dxa"/>
          </w:tcPr>
          <w:p w14:paraId="19B2BFFD" w14:textId="77BAB630" w:rsidR="00711FAF" w:rsidRDefault="00531E6D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proofErr w:type="spellStart"/>
            <w:r w:rsidRPr="00531E6D">
              <w:rPr>
                <w:color w:val="000000"/>
                <w:sz w:val="28"/>
                <w:szCs w:val="28"/>
              </w:rPr>
              <w:t>Емтихандар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сізге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осы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сәттегі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ең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маңызды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оқиға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көрінуі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мүмкін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бірақ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сіздің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бүкіл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өміріңіздің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аспектісінде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бұл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кішкене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бөлігі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6D">
              <w:rPr>
                <w:color w:val="000000"/>
                <w:sz w:val="28"/>
                <w:szCs w:val="28"/>
              </w:rPr>
              <w:t>ғана</w:t>
            </w:r>
            <w:proofErr w:type="spellEnd"/>
            <w:r w:rsidRPr="00531E6D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79A4B72" w14:textId="77777777" w:rsidR="00711FAF" w:rsidRDefault="00711FAF" w:rsidP="00711F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654D1DC4" w14:textId="77777777" w:rsidR="00711FAF" w:rsidRDefault="00711FAF" w:rsidP="00711FA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7BDEF960" w14:textId="77777777" w:rsidR="00904E44" w:rsidRDefault="00904E44" w:rsidP="00711F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5A7BE1BC" w14:textId="24534440" w:rsidR="00711FAF" w:rsidRDefault="00753DBC" w:rsidP="00711F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="00904E44" w:rsidRPr="00904E44">
        <w:rPr>
          <w:rStyle w:val="a4"/>
          <w:color w:val="000000"/>
          <w:sz w:val="28"/>
          <w:szCs w:val="28"/>
        </w:rPr>
        <w:t xml:space="preserve">II. </w:t>
      </w:r>
      <w:proofErr w:type="spellStart"/>
      <w:r w:rsidR="00904E44" w:rsidRPr="00904E44">
        <w:rPr>
          <w:rStyle w:val="a4"/>
          <w:color w:val="000000"/>
          <w:sz w:val="28"/>
          <w:szCs w:val="28"/>
        </w:rPr>
        <w:t>Емтиханға</w:t>
      </w:r>
      <w:proofErr w:type="spellEnd"/>
      <w:r w:rsidR="00904E44" w:rsidRPr="00904E4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904E44" w:rsidRPr="00904E44">
        <w:rPr>
          <w:rStyle w:val="a4"/>
          <w:color w:val="000000"/>
          <w:sz w:val="28"/>
          <w:szCs w:val="28"/>
        </w:rPr>
        <w:t>дайындалуға</w:t>
      </w:r>
      <w:proofErr w:type="spellEnd"/>
      <w:r w:rsidR="00904E44" w:rsidRPr="00904E4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904E44" w:rsidRPr="00904E44">
        <w:rPr>
          <w:rStyle w:val="a4"/>
          <w:color w:val="000000"/>
          <w:sz w:val="28"/>
          <w:szCs w:val="28"/>
        </w:rPr>
        <w:t>арналған</w:t>
      </w:r>
      <w:proofErr w:type="spellEnd"/>
      <w:r w:rsidR="00904E44" w:rsidRPr="00904E4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904E44" w:rsidRPr="00904E44">
        <w:rPr>
          <w:rStyle w:val="a4"/>
          <w:color w:val="000000"/>
          <w:sz w:val="28"/>
          <w:szCs w:val="28"/>
        </w:rPr>
        <w:t>кеңестер</w:t>
      </w:r>
      <w:proofErr w:type="spellEnd"/>
    </w:p>
    <w:p w14:paraId="5D8FDAF6" w14:textId="77777777" w:rsidR="00711FAF" w:rsidRDefault="00711FAF" w:rsidP="00711F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11FAF" w14:paraId="305A2396" w14:textId="77777777" w:rsidTr="00711FAF">
        <w:tc>
          <w:tcPr>
            <w:tcW w:w="14786" w:type="dxa"/>
          </w:tcPr>
          <w:p w14:paraId="72CFFE42" w14:textId="264532A3" w:rsidR="00711FAF" w:rsidRDefault="005A3C22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5A3C22">
              <w:rPr>
                <w:color w:val="000000"/>
                <w:sz w:val="28"/>
                <w:szCs w:val="28"/>
              </w:rPr>
              <w:t xml:space="preserve">1.Емтиханға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дайындалу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жеткілікті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уақыт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қалдырыңыз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сонда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курстың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барлық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материалдарын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соңғы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минутта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оқып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шығуыңыз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керек.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Бұл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тәсіл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сіздің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қабілеттеріңізге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деген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сенімділікті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едәуір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арттырады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емтихан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алдындағы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стрессті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азайтады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өйткені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дайындыққа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жеткілікті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уақыт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жұмсағаныңызды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дайындалғаныңызды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білесіз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11FAF" w14:paraId="53E41A7C" w14:textId="77777777" w:rsidTr="00711FAF">
        <w:tc>
          <w:tcPr>
            <w:tcW w:w="14786" w:type="dxa"/>
          </w:tcPr>
          <w:p w14:paraId="7AAE1E86" w14:textId="77777777" w:rsidR="00711FAF" w:rsidRDefault="005A3C22" w:rsidP="00711FA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5A3C22">
              <w:rPr>
                <w:color w:val="000000"/>
                <w:sz w:val="28"/>
                <w:szCs w:val="28"/>
              </w:rPr>
              <w:t xml:space="preserve">2.Уақытты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қадағалап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үлгеріміңізді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бақылау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емтиханға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дайындық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кестесін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жасаңыз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Шамадан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тыс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жасамау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демалуға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көңіл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көтеруге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жеткілікті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уақыт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қалдырыңыз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>.</w:t>
            </w:r>
          </w:p>
          <w:p w14:paraId="0D1403D8" w14:textId="13038F3F" w:rsidR="005A3C22" w:rsidRPr="005A3C22" w:rsidRDefault="005A3C22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  <w:lang w:val="en-US"/>
              </w:rPr>
            </w:pPr>
          </w:p>
        </w:tc>
      </w:tr>
      <w:tr w:rsidR="00711FAF" w14:paraId="49AB87FC" w14:textId="77777777" w:rsidTr="00711FAF">
        <w:tc>
          <w:tcPr>
            <w:tcW w:w="14786" w:type="dxa"/>
          </w:tcPr>
          <w:p w14:paraId="475BC191" w14:textId="77777777" w:rsidR="00711FAF" w:rsidRPr="005A3C22" w:rsidRDefault="005A3C22" w:rsidP="00711FA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A3C22">
              <w:rPr>
                <w:color w:val="000000"/>
                <w:sz w:val="28"/>
                <w:szCs w:val="28"/>
              </w:rPr>
              <w:t xml:space="preserve">3.Сіз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назарыңызды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жоғалтып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миыңыз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шаршай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бастағанын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байқасаңыз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қысқа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демалыңыз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Сабаққа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оралғаннан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кейін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өзіңізді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сергек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сезінесіз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одан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әрі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дайындалуға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дайын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боласыз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>.</w:t>
            </w:r>
          </w:p>
          <w:p w14:paraId="70D8D68B" w14:textId="7E04D3C8" w:rsidR="005A3C22" w:rsidRPr="005A3C22" w:rsidRDefault="005A3C22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</w:p>
        </w:tc>
      </w:tr>
      <w:tr w:rsidR="00711FAF" w14:paraId="3210BC0E" w14:textId="77777777" w:rsidTr="00711FAF">
        <w:tc>
          <w:tcPr>
            <w:tcW w:w="14786" w:type="dxa"/>
          </w:tcPr>
          <w:p w14:paraId="548CA131" w14:textId="70A0EE4A" w:rsidR="00711FAF" w:rsidRDefault="005A3C22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5A3C22">
              <w:rPr>
                <w:color w:val="000000"/>
                <w:sz w:val="28"/>
                <w:szCs w:val="28"/>
              </w:rPr>
              <w:t xml:space="preserve">4.Сабақтар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ойын-сауық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түріне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айналуы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сіздің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мотивацияңызды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күшейту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әртүрлі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дайындық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әдістерімен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тәжірибе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жасаңыз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>.</w:t>
            </w:r>
            <w:r w:rsidR="00711F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711FAF" w14:paraId="1174CA12" w14:textId="77777777" w:rsidTr="00711FAF">
        <w:tc>
          <w:tcPr>
            <w:tcW w:w="14786" w:type="dxa"/>
          </w:tcPr>
          <w:p w14:paraId="470B241A" w14:textId="3B6857EC" w:rsidR="00711FAF" w:rsidRDefault="005A3C22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5A3C22">
              <w:rPr>
                <w:color w:val="000000"/>
                <w:sz w:val="28"/>
                <w:szCs w:val="28"/>
              </w:rPr>
              <w:t xml:space="preserve">5.Кофе,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шай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газдалған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сусындарды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көп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ішпеңіз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; кофеин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сіздің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миыңызды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көбірек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қоздырады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оны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ақпаратқа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азырақ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сезімтал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етеді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Жиі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тамақтаныңыз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дайындық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кезеңінде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сіздің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миыңызға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көбірек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қоректік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заттар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қажет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>.</w:t>
            </w:r>
            <w:r w:rsidR="00711F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711FAF" w14:paraId="5F2D75A3" w14:textId="77777777" w:rsidTr="00711FAF">
        <w:tc>
          <w:tcPr>
            <w:tcW w:w="14786" w:type="dxa"/>
          </w:tcPr>
          <w:p w14:paraId="4878D919" w14:textId="39AD4432" w:rsidR="00711FAF" w:rsidRDefault="005A3C22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5A3C22">
              <w:rPr>
                <w:color w:val="000000"/>
                <w:sz w:val="28"/>
                <w:szCs w:val="28"/>
              </w:rPr>
              <w:t xml:space="preserve">6.Тұрақты,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бірақ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қалыпты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жаттығулар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сіздің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энергияңызды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арттырады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ойлауды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жеңілдетеді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стресс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сезімін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азайтады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>.</w:t>
            </w:r>
            <w:r w:rsidR="00711F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711FAF" w14:paraId="180FB1E9" w14:textId="77777777" w:rsidTr="00711FAF">
        <w:trPr>
          <w:trHeight w:val="761"/>
        </w:trPr>
        <w:tc>
          <w:tcPr>
            <w:tcW w:w="14786" w:type="dxa"/>
          </w:tcPr>
          <w:p w14:paraId="6E06DB15" w14:textId="394642EC" w:rsidR="00711FAF" w:rsidRPr="00711FAF" w:rsidRDefault="005A3C22" w:rsidP="00711FAF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color w:val="000000"/>
                <w:sz w:val="28"/>
                <w:szCs w:val="28"/>
              </w:rPr>
            </w:pPr>
            <w:r w:rsidRPr="005A3C22">
              <w:rPr>
                <w:color w:val="000000"/>
                <w:sz w:val="28"/>
                <w:szCs w:val="28"/>
              </w:rPr>
              <w:t xml:space="preserve">7. Йога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жаттығуларын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тыныс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техникасын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стрессті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жеңілдету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жеңудің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әдістерін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қолданып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көріңіз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Олар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сізге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шиеленісті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жеңілдетуге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зейін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зейінді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арттыруға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ұйқыны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жақсартуға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C22">
              <w:rPr>
                <w:color w:val="000000"/>
                <w:sz w:val="28"/>
                <w:szCs w:val="28"/>
              </w:rPr>
              <w:t>көмектеседі</w:t>
            </w:r>
            <w:proofErr w:type="spellEnd"/>
            <w:r w:rsidRPr="005A3C22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D290619" w14:textId="77777777" w:rsidR="00711FAF" w:rsidRDefault="00753DBC" w:rsidP="00711FA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19DBA761" w14:textId="77777777" w:rsidR="00711FAF" w:rsidRDefault="00711FAF" w:rsidP="00711F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14:paraId="1AB0F3DB" w14:textId="77777777" w:rsidR="00711FAF" w:rsidRDefault="00711FAF" w:rsidP="00711F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en-US"/>
        </w:rPr>
      </w:pPr>
    </w:p>
    <w:p w14:paraId="36C07C94" w14:textId="77777777" w:rsidR="005A3C22" w:rsidRPr="005A3C22" w:rsidRDefault="005A3C22" w:rsidP="00711F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lang w:val="en-US"/>
        </w:rPr>
      </w:pPr>
    </w:p>
    <w:p w14:paraId="1187D434" w14:textId="3D15B4BA" w:rsidR="00711FAF" w:rsidRDefault="005A3C22" w:rsidP="00711FA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A3C22">
        <w:rPr>
          <w:rStyle w:val="a4"/>
          <w:color w:val="000000"/>
          <w:sz w:val="28"/>
          <w:szCs w:val="28"/>
        </w:rPr>
        <w:lastRenderedPageBreak/>
        <w:t xml:space="preserve">III. </w:t>
      </w:r>
      <w:proofErr w:type="spellStart"/>
      <w:r w:rsidRPr="005A3C22">
        <w:rPr>
          <w:rStyle w:val="a4"/>
          <w:color w:val="000000"/>
          <w:sz w:val="28"/>
          <w:szCs w:val="28"/>
        </w:rPr>
        <w:t>Емтиханға</w:t>
      </w:r>
      <w:proofErr w:type="spellEnd"/>
      <w:r w:rsidRPr="005A3C22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A3C22">
        <w:rPr>
          <w:rStyle w:val="a4"/>
          <w:color w:val="000000"/>
          <w:sz w:val="28"/>
          <w:szCs w:val="28"/>
        </w:rPr>
        <w:t>арналған</w:t>
      </w:r>
      <w:proofErr w:type="spellEnd"/>
      <w:r w:rsidRPr="005A3C22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5A3C22">
        <w:rPr>
          <w:rStyle w:val="a4"/>
          <w:color w:val="000000"/>
          <w:sz w:val="28"/>
          <w:szCs w:val="28"/>
        </w:rPr>
        <w:t>кеңестер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711FAF" w14:paraId="36C87B06" w14:textId="77777777" w:rsidTr="00711FAF">
        <w:tc>
          <w:tcPr>
            <w:tcW w:w="14786" w:type="dxa"/>
          </w:tcPr>
          <w:p w14:paraId="1E2D2CB6" w14:textId="77777777" w:rsidR="00711FAF" w:rsidRDefault="00A153E4" w:rsidP="00711FA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A153E4">
              <w:rPr>
                <w:color w:val="000000"/>
                <w:sz w:val="28"/>
                <w:szCs w:val="28"/>
              </w:rPr>
              <w:t xml:space="preserve">1.Дүрбелеңнен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аулақ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болыңыз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Емтихан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алдында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қобалжу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табиғи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нәрсе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бірақ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үрейлену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нәтижесіз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өйткені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нақты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ойлай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алмайсыз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>.</w:t>
            </w:r>
          </w:p>
          <w:p w14:paraId="22E498D9" w14:textId="50155B37" w:rsidR="00A153E4" w:rsidRPr="00A153E4" w:rsidRDefault="00A153E4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  <w:lang w:val="en-US"/>
              </w:rPr>
            </w:pPr>
          </w:p>
        </w:tc>
      </w:tr>
      <w:tr w:rsidR="00711FAF" w14:paraId="43653444" w14:textId="77777777" w:rsidTr="00711FAF">
        <w:tc>
          <w:tcPr>
            <w:tcW w:w="14786" w:type="dxa"/>
          </w:tcPr>
          <w:p w14:paraId="442465E1" w14:textId="317176E8" w:rsidR="00711FAF" w:rsidRDefault="00A153E4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A153E4">
              <w:rPr>
                <w:color w:val="000000"/>
                <w:sz w:val="28"/>
                <w:szCs w:val="28"/>
              </w:rPr>
              <w:t xml:space="preserve">2.Стресс пен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дүрбелең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сезімін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жеңудің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ең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жылдам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тиімді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әдісі-көзіңізді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жұмып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баяу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терең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тыныс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Бұл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тыныс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сіздің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бүкіл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жүйке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жүйеңізді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тыныштандырады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уақытта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өзіңізге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бірнеше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рет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"мен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сабырлы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босаңсыдым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"Мен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мұны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істей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алатынымды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білемін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оны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жақсы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жасаймын"деп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айтуға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болады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>.</w:t>
            </w:r>
            <w:r w:rsidR="00711F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711FAF" w14:paraId="4C6015F6" w14:textId="77777777" w:rsidTr="00711FAF">
        <w:tc>
          <w:tcPr>
            <w:tcW w:w="14786" w:type="dxa"/>
          </w:tcPr>
          <w:p w14:paraId="1C92F224" w14:textId="5BC6CBD7" w:rsidR="00711FAF" w:rsidRDefault="00A153E4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A153E4">
              <w:rPr>
                <w:color w:val="000000"/>
                <w:sz w:val="28"/>
                <w:szCs w:val="28"/>
              </w:rPr>
              <w:t xml:space="preserve">3.Егер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басыңызда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бос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орын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сезінсеңіз-үрейленбеңіз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!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Бұл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жағдайдағы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дүрбелең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ақпаратты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еске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түсіру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қабылдау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процесін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қиындатады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орнына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баяу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терең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тыныс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алуға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бір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минут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көңіл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бөлуге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тырысыңыз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Егер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әлі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де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қажетті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ақпаратты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еске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түсіре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алмасаңыз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басқа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сұраққа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өтіңіз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бұл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сұраққа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кейінірек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оралыңыз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>.</w:t>
            </w:r>
            <w:r w:rsidR="00711FA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711FAF" w14:paraId="6E48860C" w14:textId="77777777" w:rsidTr="00711FAF">
        <w:tc>
          <w:tcPr>
            <w:tcW w:w="14786" w:type="dxa"/>
          </w:tcPr>
          <w:p w14:paraId="1D3751C4" w14:textId="65B2B8C9" w:rsidR="00711FAF" w:rsidRDefault="00A153E4" w:rsidP="00711FAF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sz w:val="28"/>
                <w:szCs w:val="28"/>
              </w:rPr>
            </w:pPr>
            <w:r w:rsidRPr="00A153E4">
              <w:rPr>
                <w:color w:val="000000"/>
                <w:sz w:val="28"/>
                <w:szCs w:val="28"/>
              </w:rPr>
              <w:t xml:space="preserve">4.Емтиханнан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кейін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емес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деп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ойлағаныңыз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өзіңізді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айыптап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сынға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уақытты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босқа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өткізудің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қажеті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жоқ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Көбінесе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өзін-өзі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бағалау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ең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маңызды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болып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табылады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Дұрыс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жасаған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істеріңіз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үшін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өзіңізді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құттықтаңыз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жақсырақ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жасай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алатын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нәрселерден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пайдалысын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алыңыз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келесі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сынаққа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дайындықты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3E4">
              <w:rPr>
                <w:color w:val="000000"/>
                <w:sz w:val="28"/>
                <w:szCs w:val="28"/>
              </w:rPr>
              <w:t>бастаңыз</w:t>
            </w:r>
            <w:proofErr w:type="spellEnd"/>
            <w:r w:rsidRPr="00A153E4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6F4B5CE3" w14:textId="1F6F44A4" w:rsidR="00711FAF" w:rsidRDefault="00753DBC" w:rsidP="00A153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A153E4" w:rsidRPr="00A153E4">
        <w:rPr>
          <w:rStyle w:val="a4"/>
          <w:color w:val="000000"/>
          <w:sz w:val="28"/>
          <w:szCs w:val="28"/>
        </w:rPr>
        <w:t>Емтиханнан</w:t>
      </w:r>
      <w:proofErr w:type="spellEnd"/>
      <w:r w:rsidR="00A153E4" w:rsidRPr="00A153E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A153E4" w:rsidRPr="00A153E4">
        <w:rPr>
          <w:rStyle w:val="a4"/>
          <w:color w:val="000000"/>
          <w:sz w:val="28"/>
          <w:szCs w:val="28"/>
        </w:rPr>
        <w:t>қалай</w:t>
      </w:r>
      <w:proofErr w:type="spellEnd"/>
      <w:r w:rsidR="00A153E4" w:rsidRPr="00A153E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A153E4" w:rsidRPr="00A153E4">
        <w:rPr>
          <w:rStyle w:val="a4"/>
          <w:color w:val="000000"/>
          <w:sz w:val="28"/>
          <w:szCs w:val="28"/>
        </w:rPr>
        <w:t>өтуге</w:t>
      </w:r>
      <w:proofErr w:type="spellEnd"/>
      <w:r w:rsidR="00A153E4" w:rsidRPr="00A153E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A153E4" w:rsidRPr="00A153E4">
        <w:rPr>
          <w:rStyle w:val="a4"/>
          <w:color w:val="000000"/>
          <w:sz w:val="28"/>
          <w:szCs w:val="28"/>
        </w:rPr>
        <w:t>болады</w:t>
      </w:r>
      <w:proofErr w:type="spellEnd"/>
    </w:p>
    <w:p w14:paraId="1849BF42" w14:textId="77777777" w:rsidR="00A153E4" w:rsidRPr="00A153E4" w:rsidRDefault="00753DBC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="00A153E4" w:rsidRPr="00A153E4">
        <w:rPr>
          <w:rStyle w:val="a4"/>
          <w:color w:val="000000"/>
          <w:sz w:val="28"/>
          <w:szCs w:val="28"/>
        </w:rPr>
        <w:t>Психологтардың</w:t>
      </w:r>
      <w:proofErr w:type="spellEnd"/>
      <w:r w:rsidR="00A153E4" w:rsidRPr="00A153E4">
        <w:rPr>
          <w:rStyle w:val="a4"/>
          <w:color w:val="000000"/>
          <w:sz w:val="28"/>
          <w:szCs w:val="28"/>
        </w:rPr>
        <w:t xml:space="preserve"> 10 </w:t>
      </w:r>
      <w:proofErr w:type="spellStart"/>
      <w:r w:rsidR="00A153E4" w:rsidRPr="00A153E4">
        <w:rPr>
          <w:rStyle w:val="a4"/>
          <w:color w:val="000000"/>
          <w:sz w:val="28"/>
          <w:szCs w:val="28"/>
        </w:rPr>
        <w:t>пайдалы</w:t>
      </w:r>
      <w:proofErr w:type="spellEnd"/>
      <w:r w:rsidR="00A153E4" w:rsidRPr="00A153E4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A153E4" w:rsidRPr="00A153E4">
        <w:rPr>
          <w:rStyle w:val="a4"/>
          <w:color w:val="000000"/>
          <w:sz w:val="28"/>
          <w:szCs w:val="28"/>
        </w:rPr>
        <w:t>кеңесі</w:t>
      </w:r>
      <w:proofErr w:type="spellEnd"/>
      <w:r w:rsidR="00A153E4" w:rsidRPr="00A153E4">
        <w:rPr>
          <w:rStyle w:val="a4"/>
          <w:color w:val="000000"/>
          <w:sz w:val="28"/>
          <w:szCs w:val="28"/>
        </w:rPr>
        <w:t>:</w:t>
      </w:r>
    </w:p>
    <w:p w14:paraId="603B0EFB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1.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Көмек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іздеңіз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: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оқытушыдан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немесе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тәрбиешіден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емтиханға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дайындалудың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ең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тиімді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әдісі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және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емтихан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кезінде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өзін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қалай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ұстау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керектігін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сұраңыз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54BAA260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2.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Емтиханға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дайындық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кезінде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өзіңізге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қысқа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үзіліс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жасаңыз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Егер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сіздің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миыңыз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шаршаса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ол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басқа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ештеңені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есіне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түсіре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алмайды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16F42BFF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3.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Уақытты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жоспарлаңыз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3048976D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4.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Ұйқыға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жеткілікті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уақыт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бөліңіз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;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ақылмен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тамақтаныңыз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6BE5F681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5. Дене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жаттығуларымен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айналысыңыз-серуендеңіз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жүгіріңіз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жаттығулар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жасаңыз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немесе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сізге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ұнайтын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кез-келген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физикалық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жаттығулар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жасаңыз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702E9EC2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6.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Позитивті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болыңыз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–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Болашақ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немесе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мүмкін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сәтсіздік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туралы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ойламаңыз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478D67E5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7.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Жеңіске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жетіңіз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және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сізге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тәуелді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нәрсені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жасауға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дайын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болыңыз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16D799EE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lastRenderedPageBreak/>
        <w:t xml:space="preserve">8.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Сақ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болыңыз-егер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өзіңізді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нашар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сезінсеңіз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мазасыздық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туралы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біреумен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сөйлесіңіз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6838FBDA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9.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Тым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босаңсымаңыз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!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Кішкене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стресс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тіпті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пайдалы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өйткені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ол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сізді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қарқынды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пісіруге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мәжбүр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етеді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p w14:paraId="6D22C378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10.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Ақылға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қонымды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болыңыз-егер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достарыңызбен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емтиханды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талқылау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сізді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ренжітсе-мұны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жасамаңыз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!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Емтихан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туралы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ұмытыңыз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! Не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болды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, оны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өзгерту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және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түзету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мүмкін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емес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!</w:t>
      </w:r>
    </w:p>
    <w:p w14:paraId="69B1B44C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</w:p>
    <w:p w14:paraId="615EC26A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proofErr w:type="spellStart"/>
      <w:r w:rsidRPr="00A153E4">
        <w:rPr>
          <w:rStyle w:val="a4"/>
          <w:color w:val="000000"/>
          <w:sz w:val="28"/>
          <w:szCs w:val="28"/>
        </w:rPr>
        <w:t>Шағын</w:t>
      </w:r>
      <w:proofErr w:type="spellEnd"/>
      <w:r w:rsidRPr="00A153E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color w:val="000000"/>
          <w:sz w:val="28"/>
          <w:szCs w:val="28"/>
        </w:rPr>
        <w:t>қорытынды</w:t>
      </w:r>
      <w:proofErr w:type="spellEnd"/>
      <w:r w:rsidRPr="00A153E4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color w:val="000000"/>
          <w:sz w:val="28"/>
          <w:szCs w:val="28"/>
        </w:rPr>
        <w:t>кеңес</w:t>
      </w:r>
      <w:proofErr w:type="spellEnd"/>
      <w:r w:rsidRPr="00A153E4">
        <w:rPr>
          <w:rStyle w:val="a4"/>
          <w:color w:val="000000"/>
          <w:sz w:val="28"/>
          <w:szCs w:val="28"/>
        </w:rPr>
        <w:t>:</w:t>
      </w:r>
    </w:p>
    <w:p w14:paraId="0B55518D" w14:textId="77777777" w:rsidR="00A153E4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14:paraId="135459E2" w14:textId="6326370F" w:rsidR="00A12331" w:rsidRPr="00A153E4" w:rsidRDefault="00A153E4" w:rsidP="00A153E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Егер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сіз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кешке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жаттығу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жасасаңыз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оқудан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кейін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бірден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ұйықтамаңыз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Сіздің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миыңыз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ақпаратты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талдауды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жалғастырады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және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жақын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арада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тынышталмайды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Өзіңізге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кішкене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кешкі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серуен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ұйымдастырған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дұрыс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.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Босаңсытатын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және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тыныштандыратын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нәрсе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жасаңыз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басқа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уайымдарға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A153E4">
        <w:rPr>
          <w:rStyle w:val="a4"/>
          <w:b w:val="0"/>
          <w:bCs w:val="0"/>
          <w:color w:val="000000"/>
          <w:sz w:val="28"/>
          <w:szCs w:val="28"/>
        </w:rPr>
        <w:t>ауысыңыз</w:t>
      </w:r>
      <w:proofErr w:type="spellEnd"/>
      <w:r w:rsidRPr="00A153E4">
        <w:rPr>
          <w:rStyle w:val="a4"/>
          <w:b w:val="0"/>
          <w:bCs w:val="0"/>
          <w:color w:val="000000"/>
          <w:sz w:val="28"/>
          <w:szCs w:val="28"/>
        </w:rPr>
        <w:t>.</w:t>
      </w:r>
    </w:p>
    <w:sectPr w:rsidR="00A12331" w:rsidRPr="00A153E4" w:rsidSect="00711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5425D"/>
    <w:multiLevelType w:val="hybridMultilevel"/>
    <w:tmpl w:val="23921C52"/>
    <w:lvl w:ilvl="0" w:tplc="45DC5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92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B4B"/>
    <w:rsid w:val="00096B4B"/>
    <w:rsid w:val="0049009A"/>
    <w:rsid w:val="00531E6D"/>
    <w:rsid w:val="005A3C22"/>
    <w:rsid w:val="005F631B"/>
    <w:rsid w:val="00711FAF"/>
    <w:rsid w:val="00753DBC"/>
    <w:rsid w:val="00904E44"/>
    <w:rsid w:val="00A12331"/>
    <w:rsid w:val="00A153E4"/>
    <w:rsid w:val="00C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DD6B"/>
  <w15:docId w15:val="{CCCEE3AA-FCB0-4E6A-8714-424E9086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DBC"/>
    <w:rPr>
      <w:b/>
      <w:bCs/>
    </w:rPr>
  </w:style>
  <w:style w:type="table" w:styleId="a5">
    <w:name w:val="Table Grid"/>
    <w:basedOn w:val="a1"/>
    <w:uiPriority w:val="59"/>
    <w:rsid w:val="0071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C0EF-5220-47D9-9656-DB44943B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 Москогло</cp:lastModifiedBy>
  <cp:revision>10</cp:revision>
  <dcterms:created xsi:type="dcterms:W3CDTF">2022-02-24T05:03:00Z</dcterms:created>
  <dcterms:modified xsi:type="dcterms:W3CDTF">2024-12-10T05:59:00Z</dcterms:modified>
</cp:coreProperties>
</file>